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2637" w14:textId="77777777" w:rsidR="002521B3" w:rsidRDefault="002521B3" w:rsidP="00931AE9">
      <w:pPr>
        <w:rPr>
          <w:rFonts w:asciiTheme="minorHAnsi" w:hAnsiTheme="minorHAnsi" w:cstheme="minorHAnsi"/>
          <w:b/>
          <w:sz w:val="28"/>
          <w:szCs w:val="28"/>
          <w:u w:val="single"/>
        </w:rPr>
      </w:pPr>
    </w:p>
    <w:p w14:paraId="4B594A39" w14:textId="77777777" w:rsidR="002521B3" w:rsidRDefault="002521B3" w:rsidP="00931AE9">
      <w:pPr>
        <w:rPr>
          <w:rFonts w:asciiTheme="minorHAnsi" w:hAnsiTheme="minorHAnsi" w:cstheme="minorHAnsi"/>
          <w:b/>
          <w:sz w:val="28"/>
          <w:szCs w:val="28"/>
          <w:u w:val="single"/>
        </w:rPr>
      </w:pPr>
    </w:p>
    <w:p w14:paraId="7CEF1975" w14:textId="3F5F216E" w:rsidR="002521B3" w:rsidRDefault="00BB77DD" w:rsidP="00931AE9">
      <w:pPr>
        <w:rPr>
          <w:rFonts w:asciiTheme="minorHAnsi" w:hAnsiTheme="minorHAnsi" w:cstheme="minorHAnsi"/>
          <w:b/>
          <w:sz w:val="28"/>
          <w:szCs w:val="28"/>
          <w:u w:val="single"/>
        </w:rPr>
      </w:pPr>
      <w:r>
        <w:rPr>
          <w:rFonts w:asciiTheme="minorHAnsi" w:hAnsiTheme="minorHAnsi" w:cstheme="minorHAnsi"/>
          <w:b/>
          <w:sz w:val="28"/>
          <w:szCs w:val="28"/>
          <w:u w:val="single"/>
        </w:rPr>
        <w:t xml:space="preserve">Greenwood </w:t>
      </w:r>
      <w:r w:rsidR="0025789E">
        <w:rPr>
          <w:rFonts w:asciiTheme="minorHAnsi" w:hAnsiTheme="minorHAnsi" w:cstheme="minorHAnsi"/>
          <w:b/>
          <w:sz w:val="28"/>
          <w:szCs w:val="28"/>
          <w:u w:val="single"/>
        </w:rPr>
        <w:t>Area</w:t>
      </w:r>
      <w:r>
        <w:rPr>
          <w:rFonts w:asciiTheme="minorHAnsi" w:hAnsiTheme="minorHAnsi" w:cstheme="minorHAnsi"/>
          <w:b/>
          <w:sz w:val="28"/>
          <w:szCs w:val="28"/>
          <w:u w:val="single"/>
        </w:rPr>
        <w:t xml:space="preserve"> Library </w:t>
      </w:r>
    </w:p>
    <w:p w14:paraId="521145E1" w14:textId="77777777" w:rsidR="002521B3" w:rsidRDefault="002521B3" w:rsidP="00931AE9">
      <w:pPr>
        <w:rPr>
          <w:rFonts w:asciiTheme="minorHAnsi" w:hAnsiTheme="minorHAnsi" w:cstheme="minorHAnsi"/>
          <w:b/>
          <w:sz w:val="28"/>
          <w:szCs w:val="28"/>
          <w:u w:val="single"/>
        </w:rPr>
      </w:pPr>
    </w:p>
    <w:p w14:paraId="17568C5C" w14:textId="268F7BB1" w:rsidR="00931AE9" w:rsidRPr="00B3732C" w:rsidRDefault="00931AE9" w:rsidP="00931AE9">
      <w:pPr>
        <w:rPr>
          <w:rFonts w:asciiTheme="minorHAnsi" w:hAnsiTheme="minorHAnsi" w:cstheme="minorHAnsi"/>
        </w:rPr>
      </w:pPr>
      <w:r w:rsidRPr="00B3732C">
        <w:rPr>
          <w:rFonts w:asciiTheme="minorHAnsi" w:hAnsiTheme="minorHAnsi" w:cstheme="minorHAnsi"/>
          <w:b/>
          <w:sz w:val="28"/>
          <w:szCs w:val="28"/>
          <w:u w:val="single"/>
        </w:rPr>
        <w:t>Job Title:</w:t>
      </w:r>
      <w:r w:rsidRPr="00B3732C">
        <w:rPr>
          <w:rFonts w:asciiTheme="minorHAnsi" w:hAnsiTheme="minorHAnsi" w:cstheme="minorHAnsi"/>
          <w:sz w:val="28"/>
          <w:szCs w:val="28"/>
          <w:u w:val="single"/>
        </w:rPr>
        <w:t xml:space="preserve"> </w:t>
      </w:r>
      <w:r>
        <w:rPr>
          <w:rFonts w:asciiTheme="minorHAnsi" w:hAnsiTheme="minorHAnsi" w:cstheme="minorHAnsi"/>
          <w:sz w:val="28"/>
          <w:szCs w:val="28"/>
          <w:u w:val="single"/>
        </w:rPr>
        <w:t xml:space="preserve">Greenwood </w:t>
      </w:r>
      <w:r w:rsidR="0025789E">
        <w:rPr>
          <w:rFonts w:asciiTheme="minorHAnsi" w:hAnsiTheme="minorHAnsi" w:cstheme="minorHAnsi"/>
          <w:sz w:val="28"/>
          <w:szCs w:val="28"/>
          <w:u w:val="single"/>
        </w:rPr>
        <w:t>Area</w:t>
      </w:r>
      <w:r>
        <w:rPr>
          <w:rFonts w:asciiTheme="minorHAnsi" w:hAnsiTheme="minorHAnsi" w:cstheme="minorHAnsi"/>
          <w:sz w:val="28"/>
          <w:szCs w:val="28"/>
          <w:u w:val="single"/>
        </w:rPr>
        <w:t xml:space="preserve"> </w:t>
      </w:r>
      <w:r w:rsidRPr="00B3732C">
        <w:rPr>
          <w:rFonts w:asciiTheme="minorHAnsi" w:hAnsiTheme="minorHAnsi" w:cstheme="minorHAnsi"/>
          <w:sz w:val="28"/>
          <w:szCs w:val="28"/>
          <w:u w:val="single"/>
        </w:rPr>
        <w:t>Librar</w:t>
      </w:r>
      <w:r>
        <w:rPr>
          <w:rFonts w:asciiTheme="minorHAnsi" w:hAnsiTheme="minorHAnsi" w:cstheme="minorHAnsi"/>
          <w:sz w:val="28"/>
          <w:szCs w:val="28"/>
          <w:u w:val="single"/>
        </w:rPr>
        <w:t>y Assistant</w:t>
      </w:r>
    </w:p>
    <w:p w14:paraId="6E536F86" w14:textId="77777777" w:rsidR="00931AE9" w:rsidRPr="00B3732C" w:rsidRDefault="00931AE9" w:rsidP="00931AE9">
      <w:pPr>
        <w:rPr>
          <w:rFonts w:asciiTheme="minorHAnsi" w:hAnsiTheme="minorHAnsi" w:cstheme="minorHAnsi"/>
        </w:rPr>
      </w:pPr>
      <w:r w:rsidRPr="00B3732C">
        <w:rPr>
          <w:rFonts w:asciiTheme="minorHAnsi" w:hAnsiTheme="minorHAnsi" w:cstheme="minorHAnsi"/>
          <w:b/>
        </w:rPr>
        <w:t>Summary of Job:</w:t>
      </w:r>
      <w:r w:rsidRPr="00B3732C">
        <w:rPr>
          <w:rFonts w:asciiTheme="minorHAnsi" w:hAnsiTheme="minorHAnsi" w:cstheme="minorHAnsi"/>
        </w:rPr>
        <w:t xml:space="preserve"> </w:t>
      </w:r>
    </w:p>
    <w:p w14:paraId="11EA5A2C"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Perform a wide variety of public library/technical services to patrons/visitors. Ensure daily operational needs of the library are met regarding circulation, interlibrary loan, processing items, displays, and inventory spreadsheets. Active participation in planning outreach programs, school partnerships, and scheduling. Maintain positive relationships through communication with other library staff, outreach personnel and school staff/students. Providing input for making the library a better place. Offer suggestions and state problems to other staff.  Operation of a multifunction copier.</w:t>
      </w:r>
    </w:p>
    <w:p w14:paraId="66921270" w14:textId="77777777" w:rsidR="00931AE9" w:rsidRPr="00B3732C" w:rsidRDefault="00931AE9" w:rsidP="00931AE9">
      <w:pPr>
        <w:rPr>
          <w:rFonts w:asciiTheme="minorHAnsi" w:hAnsiTheme="minorHAnsi" w:cstheme="minorHAnsi"/>
        </w:rPr>
      </w:pPr>
    </w:p>
    <w:p w14:paraId="2CA27DE9" w14:textId="2FE8E278" w:rsidR="00931AE9" w:rsidRPr="003C41B3" w:rsidRDefault="00931AE9" w:rsidP="00931AE9">
      <w:pPr>
        <w:rPr>
          <w:rFonts w:asciiTheme="minorHAnsi" w:hAnsiTheme="minorHAnsi" w:cstheme="minorHAnsi"/>
          <w:b/>
        </w:rPr>
      </w:pPr>
      <w:r w:rsidRPr="00AD0D44">
        <w:rPr>
          <w:rFonts w:asciiTheme="minorHAnsi" w:hAnsiTheme="minorHAnsi" w:cstheme="minorHAnsi"/>
          <w:b/>
          <w:highlight w:val="yellow"/>
        </w:rPr>
        <w:t xml:space="preserve">Job duties:  These duties are shared between </w:t>
      </w:r>
      <w:proofErr w:type="gramStart"/>
      <w:r w:rsidRPr="00AD0D44">
        <w:rPr>
          <w:rFonts w:asciiTheme="minorHAnsi" w:hAnsiTheme="minorHAnsi" w:cstheme="minorHAnsi"/>
          <w:b/>
          <w:highlight w:val="yellow"/>
        </w:rPr>
        <w:t>employees</w:t>
      </w:r>
      <w:proofErr w:type="gramEnd"/>
    </w:p>
    <w:p w14:paraId="2AEC602A" w14:textId="77777777" w:rsidR="00931AE9" w:rsidRDefault="00931AE9" w:rsidP="00931AE9">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162576" w:rsidRPr="00B3732C" w14:paraId="41868324" w14:textId="77777777" w:rsidTr="00A517B0">
        <w:tc>
          <w:tcPr>
            <w:tcW w:w="4675" w:type="dxa"/>
          </w:tcPr>
          <w:p w14:paraId="2431BAF6" w14:textId="77777777" w:rsidR="00162576" w:rsidRPr="00B3732C" w:rsidRDefault="00162576" w:rsidP="00A517B0">
            <w:pPr>
              <w:rPr>
                <w:rFonts w:asciiTheme="minorHAnsi" w:hAnsiTheme="minorHAnsi" w:cstheme="minorHAnsi"/>
                <w:b/>
              </w:rPr>
            </w:pPr>
            <w:r w:rsidRPr="00B3732C">
              <w:rPr>
                <w:rFonts w:asciiTheme="minorHAnsi" w:hAnsiTheme="minorHAnsi" w:cstheme="minorHAnsi"/>
                <w:b/>
              </w:rPr>
              <w:t>Patron Services</w:t>
            </w:r>
          </w:p>
        </w:tc>
        <w:tc>
          <w:tcPr>
            <w:tcW w:w="4675" w:type="dxa"/>
          </w:tcPr>
          <w:p w14:paraId="22DE343B" w14:textId="77777777" w:rsidR="00162576" w:rsidRPr="00B3732C" w:rsidRDefault="00162576" w:rsidP="00A517B0">
            <w:pPr>
              <w:rPr>
                <w:rFonts w:asciiTheme="minorHAnsi" w:hAnsiTheme="minorHAnsi" w:cstheme="minorHAnsi"/>
                <w:b/>
              </w:rPr>
            </w:pPr>
            <w:r w:rsidRPr="00B3732C">
              <w:rPr>
                <w:rFonts w:asciiTheme="minorHAnsi" w:hAnsiTheme="minorHAnsi" w:cstheme="minorHAnsi"/>
                <w:b/>
              </w:rPr>
              <w:t>Circulation Desk</w:t>
            </w:r>
          </w:p>
        </w:tc>
      </w:tr>
      <w:tr w:rsidR="00162576" w:rsidRPr="00B3732C" w14:paraId="74FB04E5" w14:textId="77777777" w:rsidTr="00A517B0">
        <w:tc>
          <w:tcPr>
            <w:tcW w:w="4675" w:type="dxa"/>
          </w:tcPr>
          <w:p w14:paraId="6061CF66"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Assist with book requests/place holds</w:t>
            </w:r>
          </w:p>
        </w:tc>
        <w:tc>
          <w:tcPr>
            <w:tcW w:w="4675" w:type="dxa"/>
          </w:tcPr>
          <w:p w14:paraId="235E554C"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Auto patron renewal list</w:t>
            </w:r>
          </w:p>
        </w:tc>
      </w:tr>
      <w:tr w:rsidR="00162576" w:rsidRPr="00B3732C" w14:paraId="6703B692" w14:textId="77777777" w:rsidTr="00A517B0">
        <w:tc>
          <w:tcPr>
            <w:tcW w:w="4675" w:type="dxa"/>
          </w:tcPr>
          <w:p w14:paraId="5CF7BF8C"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Copying/Faxing/Scanning / Answering telephone</w:t>
            </w:r>
          </w:p>
        </w:tc>
        <w:tc>
          <w:tcPr>
            <w:tcW w:w="4675" w:type="dxa"/>
          </w:tcPr>
          <w:p w14:paraId="277C4F87"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Patron request lists </w:t>
            </w:r>
          </w:p>
        </w:tc>
      </w:tr>
      <w:tr w:rsidR="00162576" w:rsidRPr="00B3732C" w14:paraId="2AD2542D" w14:textId="77777777" w:rsidTr="00A517B0">
        <w:tc>
          <w:tcPr>
            <w:tcW w:w="4675" w:type="dxa"/>
          </w:tcPr>
          <w:p w14:paraId="147FF8A7"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Assist with patron computer use</w:t>
            </w:r>
          </w:p>
        </w:tc>
        <w:tc>
          <w:tcPr>
            <w:tcW w:w="4675" w:type="dxa"/>
          </w:tcPr>
          <w:p w14:paraId="0C72CA94"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Check-in and Check-out / Backdate </w:t>
            </w:r>
          </w:p>
        </w:tc>
      </w:tr>
      <w:tr w:rsidR="00162576" w:rsidRPr="00B3732C" w14:paraId="2E49C9A3" w14:textId="77777777" w:rsidTr="00A517B0">
        <w:tc>
          <w:tcPr>
            <w:tcW w:w="4675" w:type="dxa"/>
          </w:tcPr>
          <w:p w14:paraId="61F415F7"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Orientation for new patrons / update brochures</w:t>
            </w:r>
          </w:p>
        </w:tc>
        <w:tc>
          <w:tcPr>
            <w:tcW w:w="4675" w:type="dxa"/>
          </w:tcPr>
          <w:p w14:paraId="6BFB99D7"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Shelve items / Wipe soiled items </w:t>
            </w:r>
          </w:p>
        </w:tc>
      </w:tr>
      <w:tr w:rsidR="00162576" w:rsidRPr="00B3732C" w14:paraId="0D126FFE" w14:textId="77777777" w:rsidTr="00A517B0">
        <w:tc>
          <w:tcPr>
            <w:tcW w:w="4675" w:type="dxa"/>
          </w:tcPr>
          <w:p w14:paraId="5FC947DB"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Maintain patron registration binders</w:t>
            </w:r>
          </w:p>
        </w:tc>
        <w:tc>
          <w:tcPr>
            <w:tcW w:w="4675" w:type="dxa"/>
          </w:tcPr>
          <w:p w14:paraId="47D68E00"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Use Amazon, KDL, Good Reads, AR Book Finder  </w:t>
            </w:r>
          </w:p>
        </w:tc>
      </w:tr>
      <w:tr w:rsidR="00162576" w:rsidRPr="00B3732C" w14:paraId="47B70334" w14:textId="77777777" w:rsidTr="00A517B0">
        <w:tc>
          <w:tcPr>
            <w:tcW w:w="4675" w:type="dxa"/>
          </w:tcPr>
          <w:p w14:paraId="175F1C85" w14:textId="00B53A63"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Teach use of </w:t>
            </w:r>
            <w:r w:rsidR="0025789E">
              <w:rPr>
                <w:rFonts w:asciiTheme="minorHAnsi" w:hAnsiTheme="minorHAnsi" w:cstheme="minorHAnsi"/>
              </w:rPr>
              <w:t>Libby</w:t>
            </w:r>
            <w:r w:rsidRPr="00B3732C">
              <w:rPr>
                <w:rFonts w:asciiTheme="minorHAnsi" w:hAnsiTheme="minorHAnsi" w:cstheme="minorHAnsi"/>
              </w:rPr>
              <w:t xml:space="preserve"> and </w:t>
            </w:r>
            <w:r w:rsidR="0025789E">
              <w:rPr>
                <w:rFonts w:asciiTheme="minorHAnsi" w:hAnsiTheme="minorHAnsi" w:cstheme="minorHAnsi"/>
              </w:rPr>
              <w:t>Aspen</w:t>
            </w:r>
            <w:r w:rsidRPr="00B3732C">
              <w:rPr>
                <w:rFonts w:asciiTheme="minorHAnsi" w:hAnsiTheme="minorHAnsi" w:cstheme="minorHAnsi"/>
              </w:rPr>
              <w:t xml:space="preserve"> online sites</w:t>
            </w:r>
          </w:p>
        </w:tc>
        <w:tc>
          <w:tcPr>
            <w:tcW w:w="4675" w:type="dxa"/>
          </w:tcPr>
          <w:p w14:paraId="36D5EB77"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Maintain 1000 Books Before Kindergarten Files</w:t>
            </w:r>
          </w:p>
        </w:tc>
      </w:tr>
      <w:tr w:rsidR="00162576" w:rsidRPr="00B3732C" w14:paraId="525B248D" w14:textId="77777777" w:rsidTr="00A517B0">
        <w:tc>
          <w:tcPr>
            <w:tcW w:w="4675" w:type="dxa"/>
          </w:tcPr>
          <w:p w14:paraId="5302CCF6"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Create displays for Kid Zone and Main Areas</w:t>
            </w:r>
          </w:p>
        </w:tc>
        <w:tc>
          <w:tcPr>
            <w:tcW w:w="4675" w:type="dxa"/>
          </w:tcPr>
          <w:p w14:paraId="2D7DE8DD"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Maintain New Item booklet for patron viewing</w:t>
            </w:r>
          </w:p>
        </w:tc>
      </w:tr>
      <w:tr w:rsidR="00162576" w:rsidRPr="00B3732C" w14:paraId="58BB319B" w14:textId="77777777" w:rsidTr="00A517B0">
        <w:tc>
          <w:tcPr>
            <w:tcW w:w="4675" w:type="dxa"/>
          </w:tcPr>
          <w:p w14:paraId="0D960CE4"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Kid Zone Bulletin Boards/Update White Boards</w:t>
            </w:r>
          </w:p>
        </w:tc>
        <w:tc>
          <w:tcPr>
            <w:tcW w:w="4675" w:type="dxa"/>
          </w:tcPr>
          <w:p w14:paraId="50794E3C"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Collect money for fine/bill/copies/faxes/sales </w:t>
            </w:r>
          </w:p>
        </w:tc>
      </w:tr>
      <w:tr w:rsidR="00162576" w:rsidRPr="00B3732C" w14:paraId="3DA21288" w14:textId="77777777" w:rsidTr="00A517B0">
        <w:tc>
          <w:tcPr>
            <w:tcW w:w="4675" w:type="dxa"/>
          </w:tcPr>
          <w:p w14:paraId="206AF109"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Uphold confidentiality regarding patron issues</w:t>
            </w:r>
          </w:p>
        </w:tc>
        <w:tc>
          <w:tcPr>
            <w:tcW w:w="4675" w:type="dxa"/>
          </w:tcPr>
          <w:p w14:paraId="41ADA50F"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 xml:space="preserve">Enforce library policies </w:t>
            </w:r>
          </w:p>
        </w:tc>
      </w:tr>
      <w:tr w:rsidR="00162576" w:rsidRPr="00B3732C" w14:paraId="0029B55B" w14:textId="77777777" w:rsidTr="00A517B0">
        <w:tc>
          <w:tcPr>
            <w:tcW w:w="4675" w:type="dxa"/>
          </w:tcPr>
          <w:p w14:paraId="0DADBC55"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Reader’s Advisory-all ages</w:t>
            </w:r>
          </w:p>
        </w:tc>
        <w:tc>
          <w:tcPr>
            <w:tcW w:w="4675" w:type="dxa"/>
          </w:tcPr>
          <w:p w14:paraId="5D1EC2F2"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Reference questions via email/phone (genealogy)</w:t>
            </w:r>
          </w:p>
        </w:tc>
      </w:tr>
      <w:tr w:rsidR="00162576" w:rsidRPr="00B3732C" w14:paraId="0C5EC8DA" w14:textId="77777777" w:rsidTr="00A517B0">
        <w:tc>
          <w:tcPr>
            <w:tcW w:w="4675" w:type="dxa"/>
          </w:tcPr>
          <w:p w14:paraId="5B1F05B3"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Operate Hearing Loop</w:t>
            </w:r>
          </w:p>
        </w:tc>
        <w:tc>
          <w:tcPr>
            <w:tcW w:w="4675" w:type="dxa"/>
          </w:tcPr>
          <w:p w14:paraId="502A9339"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Edit Outlook calendar as needed</w:t>
            </w:r>
          </w:p>
        </w:tc>
      </w:tr>
      <w:tr w:rsidR="00162576" w:rsidRPr="00B3732C" w14:paraId="00B54E0A" w14:textId="77777777" w:rsidTr="00A517B0">
        <w:tc>
          <w:tcPr>
            <w:tcW w:w="4675" w:type="dxa"/>
          </w:tcPr>
          <w:p w14:paraId="2B4C1030"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Manage conflict with all ages related to library issues</w:t>
            </w:r>
          </w:p>
        </w:tc>
        <w:tc>
          <w:tcPr>
            <w:tcW w:w="4675" w:type="dxa"/>
          </w:tcPr>
          <w:p w14:paraId="2015D5BC"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Use Staff notebook/schedule overlap to communicate</w:t>
            </w:r>
          </w:p>
        </w:tc>
      </w:tr>
      <w:tr w:rsidR="00162576" w:rsidRPr="00B3732C" w14:paraId="6747AED2" w14:textId="77777777" w:rsidTr="00A517B0">
        <w:tc>
          <w:tcPr>
            <w:tcW w:w="4675" w:type="dxa"/>
          </w:tcPr>
          <w:p w14:paraId="467F86B6" w14:textId="77777777" w:rsidR="00162576" w:rsidRPr="00B3732C" w:rsidRDefault="00162576" w:rsidP="00A517B0">
            <w:pPr>
              <w:rPr>
                <w:rFonts w:asciiTheme="minorHAnsi" w:hAnsiTheme="minorHAnsi" w:cstheme="minorHAnsi"/>
              </w:rPr>
            </w:pPr>
          </w:p>
        </w:tc>
        <w:tc>
          <w:tcPr>
            <w:tcW w:w="4675" w:type="dxa"/>
          </w:tcPr>
          <w:p w14:paraId="255FCCFC" w14:textId="77777777" w:rsidR="00162576" w:rsidRPr="00B3732C" w:rsidRDefault="00162576" w:rsidP="00A517B0">
            <w:pPr>
              <w:rPr>
                <w:rFonts w:asciiTheme="minorHAnsi" w:hAnsiTheme="minorHAnsi" w:cstheme="minorHAnsi"/>
              </w:rPr>
            </w:pPr>
            <w:r w:rsidRPr="00B3732C">
              <w:rPr>
                <w:rFonts w:asciiTheme="minorHAnsi" w:hAnsiTheme="minorHAnsi" w:cstheme="minorHAnsi"/>
              </w:rPr>
              <w:t>Partner to create monthly work schedules</w:t>
            </w:r>
          </w:p>
        </w:tc>
      </w:tr>
    </w:tbl>
    <w:p w14:paraId="4931F85C" w14:textId="4738AB3C" w:rsidR="00931AE9" w:rsidRDefault="00931AE9" w:rsidP="00931AE9">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3D5A18" w:rsidRPr="00B3732C" w14:paraId="12EA5BE2" w14:textId="77777777" w:rsidTr="00A517B0">
        <w:tc>
          <w:tcPr>
            <w:tcW w:w="4675" w:type="dxa"/>
          </w:tcPr>
          <w:p w14:paraId="0720385D" w14:textId="77777777" w:rsidR="003D5A18" w:rsidRPr="00B3732C" w:rsidRDefault="003D5A18" w:rsidP="00A517B0">
            <w:pPr>
              <w:rPr>
                <w:rFonts w:asciiTheme="minorHAnsi" w:hAnsiTheme="minorHAnsi" w:cstheme="minorHAnsi"/>
                <w:b/>
              </w:rPr>
            </w:pPr>
            <w:r w:rsidRPr="00B3732C">
              <w:rPr>
                <w:rFonts w:asciiTheme="minorHAnsi" w:hAnsiTheme="minorHAnsi" w:cstheme="minorHAnsi"/>
                <w:b/>
              </w:rPr>
              <w:t>Interlibrary Loan/ VCat / Courier</w:t>
            </w:r>
          </w:p>
        </w:tc>
        <w:tc>
          <w:tcPr>
            <w:tcW w:w="4675" w:type="dxa"/>
          </w:tcPr>
          <w:p w14:paraId="7A1F0406" w14:textId="77777777" w:rsidR="003D5A18" w:rsidRPr="00B3732C" w:rsidRDefault="003D5A18" w:rsidP="00A517B0">
            <w:pPr>
              <w:rPr>
                <w:rFonts w:asciiTheme="minorHAnsi" w:hAnsiTheme="minorHAnsi" w:cstheme="minorHAnsi"/>
                <w:b/>
              </w:rPr>
            </w:pPr>
            <w:r w:rsidRPr="00B3732C">
              <w:rPr>
                <w:rFonts w:asciiTheme="minorHAnsi" w:hAnsiTheme="minorHAnsi" w:cstheme="minorHAnsi"/>
                <w:b/>
              </w:rPr>
              <w:t>Outreach Assist – Team Planning and Implement</w:t>
            </w:r>
          </w:p>
        </w:tc>
      </w:tr>
      <w:tr w:rsidR="003D5A18" w:rsidRPr="00B3732C" w14:paraId="1122AA4B" w14:textId="77777777" w:rsidTr="00A517B0">
        <w:tc>
          <w:tcPr>
            <w:tcW w:w="4675" w:type="dxa"/>
          </w:tcPr>
          <w:p w14:paraId="43D3B0C3" w14:textId="77777777" w:rsidR="003D5A18" w:rsidRDefault="003D5A18" w:rsidP="00A517B0">
            <w:pPr>
              <w:rPr>
                <w:rFonts w:asciiTheme="minorHAnsi" w:hAnsiTheme="minorHAnsi" w:cstheme="minorHAnsi"/>
              </w:rPr>
            </w:pPr>
            <w:r w:rsidRPr="00B3732C">
              <w:rPr>
                <w:rFonts w:asciiTheme="minorHAnsi" w:hAnsiTheme="minorHAnsi" w:cstheme="minorHAnsi"/>
              </w:rPr>
              <w:t xml:space="preserve">Monitor Wiscat loans and </w:t>
            </w:r>
            <w:proofErr w:type="gramStart"/>
            <w:r w:rsidRPr="00B3732C">
              <w:rPr>
                <w:rFonts w:asciiTheme="minorHAnsi" w:hAnsiTheme="minorHAnsi" w:cstheme="minorHAnsi"/>
              </w:rPr>
              <w:t>borrowing</w:t>
            </w:r>
            <w:proofErr w:type="gramEnd"/>
          </w:p>
          <w:p w14:paraId="2B310381" w14:textId="77777777" w:rsidR="003D5A18" w:rsidRPr="00B3732C" w:rsidRDefault="003D5A18" w:rsidP="00A517B0">
            <w:pPr>
              <w:rPr>
                <w:rFonts w:asciiTheme="minorHAnsi" w:hAnsiTheme="minorHAnsi" w:cstheme="minorHAnsi"/>
              </w:rPr>
            </w:pPr>
            <w:r>
              <w:rPr>
                <w:rFonts w:asciiTheme="minorHAnsi" w:hAnsiTheme="minorHAnsi" w:cstheme="minorHAnsi"/>
              </w:rPr>
              <w:t>Call patrons when items arrive</w:t>
            </w:r>
          </w:p>
        </w:tc>
        <w:tc>
          <w:tcPr>
            <w:tcW w:w="4675" w:type="dxa"/>
          </w:tcPr>
          <w:p w14:paraId="12603D77" w14:textId="5A4EE7CA" w:rsidR="003D5A18" w:rsidRPr="00B3732C" w:rsidRDefault="003D5A18" w:rsidP="00A517B0">
            <w:pPr>
              <w:rPr>
                <w:rFonts w:asciiTheme="minorHAnsi" w:hAnsiTheme="minorHAnsi" w:cstheme="minorHAnsi"/>
              </w:rPr>
            </w:pPr>
            <w:r w:rsidRPr="00B3732C">
              <w:rPr>
                <w:rFonts w:asciiTheme="minorHAnsi" w:hAnsiTheme="minorHAnsi" w:cstheme="minorHAnsi"/>
              </w:rPr>
              <w:t>Black River View Apartment monthly book tote</w:t>
            </w:r>
            <w:r w:rsidR="008B2751">
              <w:rPr>
                <w:rFonts w:asciiTheme="minorHAnsi" w:hAnsiTheme="minorHAnsi" w:cstheme="minorHAnsi"/>
              </w:rPr>
              <w:t>, exercise</w:t>
            </w:r>
            <w:r w:rsidR="00E35EA5">
              <w:rPr>
                <w:rFonts w:asciiTheme="minorHAnsi" w:hAnsiTheme="minorHAnsi" w:cstheme="minorHAnsi"/>
              </w:rPr>
              <w:t xml:space="preserve"> time</w:t>
            </w:r>
          </w:p>
        </w:tc>
      </w:tr>
      <w:tr w:rsidR="003D5A18" w:rsidRPr="00B3732C" w14:paraId="745C1835" w14:textId="77777777" w:rsidTr="00A517B0">
        <w:tc>
          <w:tcPr>
            <w:tcW w:w="4675" w:type="dxa"/>
          </w:tcPr>
          <w:p w14:paraId="79EBAB3A" w14:textId="77777777" w:rsidR="003D5A18" w:rsidRPr="00B3732C" w:rsidRDefault="003D5A18" w:rsidP="00A517B0">
            <w:pPr>
              <w:rPr>
                <w:rFonts w:asciiTheme="minorHAnsi" w:hAnsiTheme="minorHAnsi" w:cstheme="minorHAnsi"/>
              </w:rPr>
            </w:pPr>
            <w:r w:rsidRPr="00B3732C">
              <w:rPr>
                <w:rFonts w:asciiTheme="minorHAnsi" w:hAnsiTheme="minorHAnsi" w:cstheme="minorHAnsi"/>
              </w:rPr>
              <w:t>Prepare courier/process incoming courier</w:t>
            </w:r>
          </w:p>
        </w:tc>
        <w:tc>
          <w:tcPr>
            <w:tcW w:w="4675" w:type="dxa"/>
          </w:tcPr>
          <w:p w14:paraId="6114C1CF" w14:textId="69575EF6" w:rsidR="003D5A18" w:rsidRPr="00B3732C" w:rsidRDefault="00E35EA5" w:rsidP="00A517B0">
            <w:pPr>
              <w:rPr>
                <w:rFonts w:asciiTheme="minorHAnsi" w:hAnsiTheme="minorHAnsi" w:cstheme="minorHAnsi"/>
              </w:rPr>
            </w:pPr>
            <w:r>
              <w:rPr>
                <w:rFonts w:asciiTheme="minorHAnsi" w:hAnsiTheme="minorHAnsi" w:cstheme="minorHAnsi"/>
              </w:rPr>
              <w:t>Group homes – tote delivery, read to them</w:t>
            </w:r>
          </w:p>
        </w:tc>
      </w:tr>
    </w:tbl>
    <w:p w14:paraId="640DF942" w14:textId="77777777" w:rsidR="003D5A18" w:rsidRDefault="003D5A18" w:rsidP="00931AE9">
      <w:pPr>
        <w:rPr>
          <w:rFonts w:asciiTheme="minorHAnsi" w:hAnsiTheme="minorHAnsi" w:cstheme="minorHAnsi"/>
        </w:rPr>
      </w:pPr>
    </w:p>
    <w:tbl>
      <w:tblPr>
        <w:tblStyle w:val="TableGrid"/>
        <w:tblpPr w:leftFromText="180" w:rightFromText="180" w:vertAnchor="page" w:horzAnchor="margin" w:tblpY="1834"/>
        <w:tblW w:w="0" w:type="auto"/>
        <w:tblLook w:val="04A0" w:firstRow="1" w:lastRow="0" w:firstColumn="1" w:lastColumn="0" w:noHBand="0" w:noVBand="1"/>
      </w:tblPr>
      <w:tblGrid>
        <w:gridCol w:w="4673"/>
        <w:gridCol w:w="4677"/>
      </w:tblGrid>
      <w:tr w:rsidR="00AE3FFF" w:rsidRPr="00B3732C" w14:paraId="3B70286C" w14:textId="77777777" w:rsidTr="003C41B3">
        <w:tc>
          <w:tcPr>
            <w:tcW w:w="4673" w:type="dxa"/>
          </w:tcPr>
          <w:p w14:paraId="5CC630C4" w14:textId="77777777" w:rsidR="00AE3FFF" w:rsidRPr="00B3732C" w:rsidRDefault="00AE3FFF" w:rsidP="003C41B3">
            <w:pPr>
              <w:rPr>
                <w:rFonts w:asciiTheme="minorHAnsi" w:hAnsiTheme="minorHAnsi" w:cstheme="minorHAnsi"/>
                <w:b/>
              </w:rPr>
            </w:pPr>
            <w:r w:rsidRPr="00B3732C">
              <w:rPr>
                <w:rFonts w:asciiTheme="minorHAnsi" w:hAnsiTheme="minorHAnsi" w:cstheme="minorHAnsi"/>
                <w:b/>
              </w:rPr>
              <w:lastRenderedPageBreak/>
              <w:t>New Items/Old Items</w:t>
            </w:r>
          </w:p>
        </w:tc>
        <w:tc>
          <w:tcPr>
            <w:tcW w:w="4677" w:type="dxa"/>
          </w:tcPr>
          <w:p w14:paraId="3A49C750" w14:textId="77777777" w:rsidR="00AE3FFF" w:rsidRPr="00B3732C" w:rsidRDefault="00AE3FFF" w:rsidP="003C41B3">
            <w:pPr>
              <w:rPr>
                <w:rFonts w:asciiTheme="minorHAnsi" w:hAnsiTheme="minorHAnsi" w:cstheme="minorHAnsi"/>
                <w:b/>
              </w:rPr>
            </w:pPr>
            <w:r w:rsidRPr="00B3732C">
              <w:rPr>
                <w:rFonts w:asciiTheme="minorHAnsi" w:hAnsiTheme="minorHAnsi" w:cstheme="minorHAnsi"/>
                <w:b/>
              </w:rPr>
              <w:t>Computers</w:t>
            </w:r>
          </w:p>
        </w:tc>
      </w:tr>
      <w:tr w:rsidR="00AE3FFF" w:rsidRPr="00B3732C" w14:paraId="7E2E9EC0" w14:textId="77777777" w:rsidTr="003C41B3">
        <w:tc>
          <w:tcPr>
            <w:tcW w:w="4673" w:type="dxa"/>
          </w:tcPr>
          <w:p w14:paraId="58CB8156"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Process books, DVDs, Audiobooks, magazines</w:t>
            </w:r>
          </w:p>
        </w:tc>
        <w:tc>
          <w:tcPr>
            <w:tcW w:w="4677" w:type="dxa"/>
          </w:tcPr>
          <w:p w14:paraId="122DB2BC"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Sanitize keyboards, mice, and tables daily</w:t>
            </w:r>
          </w:p>
        </w:tc>
      </w:tr>
      <w:tr w:rsidR="00AE3FFF" w:rsidRPr="00B3732C" w14:paraId="1A6814FC" w14:textId="77777777" w:rsidTr="003C41B3">
        <w:tc>
          <w:tcPr>
            <w:tcW w:w="4673" w:type="dxa"/>
          </w:tcPr>
          <w:p w14:paraId="5D8D1E64"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Edit Office 365 spreadsheets for DVDs / YA / C FIC</w:t>
            </w:r>
          </w:p>
        </w:tc>
        <w:tc>
          <w:tcPr>
            <w:tcW w:w="4677" w:type="dxa"/>
          </w:tcPr>
          <w:p w14:paraId="09D3B8E0"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Maintain neat signage &amp; computer sign-in sheet</w:t>
            </w:r>
          </w:p>
        </w:tc>
      </w:tr>
      <w:tr w:rsidR="00AE3FFF" w:rsidRPr="00B3732C" w14:paraId="56213691" w14:textId="77777777" w:rsidTr="003C41B3">
        <w:tc>
          <w:tcPr>
            <w:tcW w:w="4673" w:type="dxa"/>
          </w:tcPr>
          <w:p w14:paraId="25F9D673"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Place/Clean DVDs in repair status /Replace cases</w:t>
            </w:r>
          </w:p>
        </w:tc>
        <w:tc>
          <w:tcPr>
            <w:tcW w:w="4677" w:type="dxa"/>
          </w:tcPr>
          <w:p w14:paraId="7CA4B784"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Enforce age / time limits/ PC and Internet policy</w:t>
            </w:r>
          </w:p>
        </w:tc>
      </w:tr>
      <w:tr w:rsidR="00AE3FFF" w:rsidRPr="00B3732C" w14:paraId="7F749334" w14:textId="77777777" w:rsidTr="003C41B3">
        <w:tc>
          <w:tcPr>
            <w:tcW w:w="4673" w:type="dxa"/>
          </w:tcPr>
          <w:p w14:paraId="53373D01"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Repair/Note damage in books per guidelines</w:t>
            </w:r>
          </w:p>
        </w:tc>
        <w:tc>
          <w:tcPr>
            <w:tcW w:w="4677" w:type="dxa"/>
          </w:tcPr>
          <w:p w14:paraId="092C3186"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Troubleshoot problems</w:t>
            </w:r>
          </w:p>
        </w:tc>
      </w:tr>
      <w:tr w:rsidR="00AE3FFF" w:rsidRPr="00B3732C" w14:paraId="6233401C" w14:textId="77777777" w:rsidTr="003C41B3">
        <w:tc>
          <w:tcPr>
            <w:tcW w:w="4673" w:type="dxa"/>
          </w:tcPr>
          <w:p w14:paraId="36403491"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Delete obsolete items</w:t>
            </w:r>
          </w:p>
        </w:tc>
        <w:tc>
          <w:tcPr>
            <w:tcW w:w="4677" w:type="dxa"/>
          </w:tcPr>
          <w:p w14:paraId="582D701F" w14:textId="77777777" w:rsidR="00AE3FFF" w:rsidRPr="00B3732C" w:rsidRDefault="00AE3FFF" w:rsidP="003C41B3">
            <w:pPr>
              <w:rPr>
                <w:rFonts w:asciiTheme="minorHAnsi" w:hAnsiTheme="minorHAnsi" w:cstheme="minorHAnsi"/>
              </w:rPr>
            </w:pPr>
            <w:r w:rsidRPr="00B3732C">
              <w:rPr>
                <w:rFonts w:asciiTheme="minorHAnsi" w:hAnsiTheme="minorHAnsi" w:cstheme="minorHAnsi"/>
              </w:rPr>
              <w:t>Assist patrons</w:t>
            </w:r>
          </w:p>
        </w:tc>
      </w:tr>
    </w:tbl>
    <w:p w14:paraId="1D11B7BE" w14:textId="6CCF6609" w:rsidR="00931AE9" w:rsidRDefault="00931AE9" w:rsidP="00931AE9">
      <w:pPr>
        <w:rPr>
          <w:rFonts w:asciiTheme="minorHAnsi" w:hAnsiTheme="minorHAnsi" w:cstheme="minorHAnsi"/>
        </w:rPr>
      </w:pPr>
    </w:p>
    <w:p w14:paraId="6B8A62E6" w14:textId="1444CFAB" w:rsidR="00AD0D44" w:rsidRDefault="00AD0D44" w:rsidP="00931AE9">
      <w:pPr>
        <w:rPr>
          <w:rFonts w:asciiTheme="minorHAnsi" w:hAnsiTheme="minorHAnsi" w:cstheme="minorHAnsi"/>
        </w:rPr>
      </w:pPr>
    </w:p>
    <w:p w14:paraId="2EDF7DD5" w14:textId="4EEB1C62" w:rsidR="003C41B3" w:rsidRDefault="003C41B3" w:rsidP="00931AE9">
      <w:pPr>
        <w:rPr>
          <w:rFonts w:asciiTheme="minorHAnsi" w:hAnsiTheme="minorHAnsi" w:cstheme="minorHAnsi"/>
        </w:rPr>
      </w:pPr>
    </w:p>
    <w:p w14:paraId="2CACCACC" w14:textId="77777777" w:rsidR="003C41B3" w:rsidRDefault="003C41B3" w:rsidP="00931AE9">
      <w:pPr>
        <w:rPr>
          <w:rFonts w:asciiTheme="minorHAnsi" w:hAnsiTheme="minorHAnsi" w:cstheme="minorHAnsi"/>
        </w:rPr>
      </w:pPr>
    </w:p>
    <w:p w14:paraId="3D69A45D" w14:textId="77777777" w:rsidR="00AD0D44" w:rsidRDefault="00AD0D44" w:rsidP="00931AE9">
      <w:pPr>
        <w:rPr>
          <w:rFonts w:asciiTheme="minorHAnsi" w:hAnsiTheme="minorHAnsi" w:cstheme="minorHAnsi"/>
        </w:rPr>
      </w:pPr>
    </w:p>
    <w:tbl>
      <w:tblPr>
        <w:tblStyle w:val="TableGrid"/>
        <w:tblW w:w="0" w:type="auto"/>
        <w:tblLook w:val="04A0" w:firstRow="1" w:lastRow="0" w:firstColumn="1" w:lastColumn="0" w:noHBand="0" w:noVBand="1"/>
      </w:tblPr>
      <w:tblGrid>
        <w:gridCol w:w="4672"/>
        <w:gridCol w:w="4678"/>
      </w:tblGrid>
      <w:tr w:rsidR="00AD0D44" w:rsidRPr="00B3732C" w14:paraId="3AA8D6F6" w14:textId="77777777" w:rsidTr="00A517B0">
        <w:tc>
          <w:tcPr>
            <w:tcW w:w="4672" w:type="dxa"/>
          </w:tcPr>
          <w:p w14:paraId="3BECBBCB" w14:textId="77777777" w:rsidR="00AD0D44" w:rsidRPr="00B3732C" w:rsidRDefault="00AD0D44" w:rsidP="00A517B0">
            <w:pPr>
              <w:rPr>
                <w:rFonts w:asciiTheme="minorHAnsi" w:hAnsiTheme="minorHAnsi" w:cstheme="minorHAnsi"/>
                <w:b/>
              </w:rPr>
            </w:pPr>
            <w:r w:rsidRPr="00B3732C">
              <w:rPr>
                <w:rFonts w:asciiTheme="minorHAnsi" w:hAnsiTheme="minorHAnsi" w:cstheme="minorHAnsi"/>
                <w:b/>
              </w:rPr>
              <w:t xml:space="preserve">Programs hosted by/at the </w:t>
            </w:r>
            <w:proofErr w:type="gramStart"/>
            <w:r w:rsidRPr="00B3732C">
              <w:rPr>
                <w:rFonts w:asciiTheme="minorHAnsi" w:hAnsiTheme="minorHAnsi" w:cstheme="minorHAnsi"/>
                <w:b/>
              </w:rPr>
              <w:t>Library</w:t>
            </w:r>
            <w:proofErr w:type="gramEnd"/>
          </w:p>
        </w:tc>
        <w:tc>
          <w:tcPr>
            <w:tcW w:w="4678" w:type="dxa"/>
          </w:tcPr>
          <w:p w14:paraId="03ED1E1C" w14:textId="77777777" w:rsidR="00AD0D44" w:rsidRPr="00B3732C" w:rsidRDefault="00AD0D44" w:rsidP="00A517B0">
            <w:pPr>
              <w:rPr>
                <w:rFonts w:asciiTheme="minorHAnsi" w:hAnsiTheme="minorHAnsi" w:cstheme="minorHAnsi"/>
                <w:b/>
              </w:rPr>
            </w:pPr>
            <w:r w:rsidRPr="00B3732C">
              <w:rPr>
                <w:rFonts w:asciiTheme="minorHAnsi" w:hAnsiTheme="minorHAnsi" w:cstheme="minorHAnsi"/>
                <w:b/>
              </w:rPr>
              <w:t>Cleaning of Library/Equipment/ Furniture</w:t>
            </w:r>
          </w:p>
        </w:tc>
      </w:tr>
      <w:tr w:rsidR="00AD0D44" w:rsidRPr="00B3732C" w14:paraId="6E683475" w14:textId="77777777" w:rsidTr="00A517B0">
        <w:tc>
          <w:tcPr>
            <w:tcW w:w="4672" w:type="dxa"/>
          </w:tcPr>
          <w:p w14:paraId="7A4B7D72"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 xml:space="preserve">Keep track of Summer Reading Logs </w:t>
            </w:r>
          </w:p>
        </w:tc>
        <w:tc>
          <w:tcPr>
            <w:tcW w:w="4678" w:type="dxa"/>
          </w:tcPr>
          <w:p w14:paraId="3D1875B3" w14:textId="77777777" w:rsidR="00AD0D44" w:rsidRPr="00B3732C" w:rsidRDefault="00AD0D44" w:rsidP="00A517B0">
            <w:pPr>
              <w:rPr>
                <w:rFonts w:asciiTheme="minorHAnsi" w:hAnsiTheme="minorHAnsi" w:cstheme="minorHAnsi"/>
              </w:rPr>
            </w:pPr>
            <w:proofErr w:type="gramStart"/>
            <w:r w:rsidRPr="00B3732C">
              <w:rPr>
                <w:rFonts w:asciiTheme="minorHAnsi" w:hAnsiTheme="minorHAnsi" w:cstheme="minorHAnsi"/>
              </w:rPr>
              <w:t>Vacuum  /</w:t>
            </w:r>
            <w:proofErr w:type="gramEnd"/>
            <w:r w:rsidRPr="00B3732C">
              <w:rPr>
                <w:rFonts w:asciiTheme="minorHAnsi" w:hAnsiTheme="minorHAnsi" w:cstheme="minorHAnsi"/>
              </w:rPr>
              <w:t xml:space="preserve"> Dust  / Mop / Clean Restroom </w:t>
            </w:r>
          </w:p>
        </w:tc>
      </w:tr>
      <w:tr w:rsidR="00AD0D44" w:rsidRPr="00B3732C" w14:paraId="3A46E286" w14:textId="77777777" w:rsidTr="00A517B0">
        <w:tc>
          <w:tcPr>
            <w:tcW w:w="4672" w:type="dxa"/>
          </w:tcPr>
          <w:p w14:paraId="2EB163F1"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Help with class visits/ book talks</w:t>
            </w:r>
          </w:p>
        </w:tc>
        <w:tc>
          <w:tcPr>
            <w:tcW w:w="4678" w:type="dxa"/>
          </w:tcPr>
          <w:p w14:paraId="6653DCB4"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Deep dusting of shelves annually</w:t>
            </w:r>
          </w:p>
        </w:tc>
      </w:tr>
      <w:tr w:rsidR="00AD0D44" w:rsidRPr="00B3732C" w14:paraId="31FD9F42" w14:textId="77777777" w:rsidTr="00A517B0">
        <w:tc>
          <w:tcPr>
            <w:tcW w:w="4672" w:type="dxa"/>
          </w:tcPr>
          <w:p w14:paraId="4C6CEF31"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Create flyers and sign-up sheets</w:t>
            </w:r>
          </w:p>
        </w:tc>
        <w:tc>
          <w:tcPr>
            <w:tcW w:w="4678" w:type="dxa"/>
          </w:tcPr>
          <w:p w14:paraId="0A2113B4"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Straighten shelves / correct order</w:t>
            </w:r>
          </w:p>
        </w:tc>
      </w:tr>
      <w:tr w:rsidR="00AD0D44" w:rsidRPr="00B3732C" w14:paraId="28F02DC2" w14:textId="77777777" w:rsidTr="00A517B0">
        <w:tc>
          <w:tcPr>
            <w:tcW w:w="4672" w:type="dxa"/>
          </w:tcPr>
          <w:p w14:paraId="69D369A9"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 xml:space="preserve">Assist in planning ideas, process, implementation </w:t>
            </w:r>
          </w:p>
        </w:tc>
        <w:tc>
          <w:tcPr>
            <w:tcW w:w="4678" w:type="dxa"/>
          </w:tcPr>
          <w:p w14:paraId="6E896B8F"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Clean Kid Zone furniture/toys/beanbags</w:t>
            </w:r>
          </w:p>
        </w:tc>
      </w:tr>
      <w:tr w:rsidR="00AD0D44" w:rsidRPr="00B3732C" w14:paraId="6462F067" w14:textId="77777777" w:rsidTr="00A517B0">
        <w:tc>
          <w:tcPr>
            <w:tcW w:w="4672" w:type="dxa"/>
          </w:tcPr>
          <w:p w14:paraId="21183908" w14:textId="0613823D" w:rsidR="00AD0D44" w:rsidRPr="00B3732C" w:rsidRDefault="00AD0D44" w:rsidP="00A517B0">
            <w:pPr>
              <w:rPr>
                <w:rFonts w:asciiTheme="minorHAnsi" w:hAnsiTheme="minorHAnsi" w:cstheme="minorHAnsi"/>
              </w:rPr>
            </w:pPr>
            <w:r w:rsidRPr="00B3732C">
              <w:rPr>
                <w:rFonts w:asciiTheme="minorHAnsi" w:hAnsiTheme="minorHAnsi" w:cstheme="minorHAnsi"/>
              </w:rPr>
              <w:t xml:space="preserve">Team Plan monthly Saturday </w:t>
            </w:r>
            <w:r w:rsidR="002F209B">
              <w:rPr>
                <w:rFonts w:asciiTheme="minorHAnsi" w:hAnsiTheme="minorHAnsi" w:cstheme="minorHAnsi"/>
              </w:rPr>
              <w:t>program</w:t>
            </w:r>
            <w:r w:rsidRPr="00B3732C">
              <w:rPr>
                <w:rFonts w:asciiTheme="minorHAnsi" w:hAnsiTheme="minorHAnsi" w:cstheme="minorHAnsi"/>
              </w:rPr>
              <w:t xml:space="preserve"> activities</w:t>
            </w:r>
          </w:p>
        </w:tc>
        <w:tc>
          <w:tcPr>
            <w:tcW w:w="4678" w:type="dxa"/>
          </w:tcPr>
          <w:p w14:paraId="39509B4F"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Wash windows / Door window</w:t>
            </w:r>
          </w:p>
        </w:tc>
      </w:tr>
      <w:tr w:rsidR="00AD0D44" w:rsidRPr="00B3732C" w14:paraId="2046C057" w14:textId="77777777" w:rsidTr="00A517B0">
        <w:tc>
          <w:tcPr>
            <w:tcW w:w="4672" w:type="dxa"/>
          </w:tcPr>
          <w:p w14:paraId="42AD7CEE" w14:textId="77777777" w:rsidR="00AD0D44" w:rsidRPr="00B3732C" w:rsidRDefault="00AD0D44" w:rsidP="00A517B0">
            <w:pPr>
              <w:rPr>
                <w:rFonts w:asciiTheme="minorHAnsi" w:hAnsiTheme="minorHAnsi" w:cstheme="minorHAnsi"/>
              </w:rPr>
            </w:pPr>
          </w:p>
        </w:tc>
        <w:tc>
          <w:tcPr>
            <w:tcW w:w="4678" w:type="dxa"/>
          </w:tcPr>
          <w:p w14:paraId="149E8450" w14:textId="77777777" w:rsidR="00AD0D44" w:rsidRPr="00B3732C" w:rsidRDefault="00AD0D44" w:rsidP="00A517B0">
            <w:pPr>
              <w:rPr>
                <w:rFonts w:asciiTheme="minorHAnsi" w:hAnsiTheme="minorHAnsi" w:cstheme="minorHAnsi"/>
              </w:rPr>
            </w:pPr>
            <w:r w:rsidRPr="00B3732C">
              <w:rPr>
                <w:rFonts w:asciiTheme="minorHAnsi" w:hAnsiTheme="minorHAnsi" w:cstheme="minorHAnsi"/>
              </w:rPr>
              <w:t>Empty garbage/recycling/Set bins out</w:t>
            </w:r>
          </w:p>
        </w:tc>
      </w:tr>
    </w:tbl>
    <w:p w14:paraId="6EB3D594" w14:textId="77777777" w:rsidR="00655D98" w:rsidRDefault="00655D98" w:rsidP="00931AE9">
      <w:pPr>
        <w:rPr>
          <w:rFonts w:asciiTheme="minorHAnsi" w:hAnsiTheme="minorHAnsi" w:cstheme="minorHAnsi"/>
          <w:b/>
        </w:rPr>
      </w:pPr>
    </w:p>
    <w:p w14:paraId="4AB00B1E" w14:textId="77777777" w:rsidR="00655D98" w:rsidRDefault="00655D98" w:rsidP="00931AE9">
      <w:pPr>
        <w:rPr>
          <w:rFonts w:asciiTheme="minorHAnsi" w:hAnsiTheme="minorHAnsi" w:cstheme="minorHAnsi"/>
          <w:b/>
        </w:rPr>
      </w:pPr>
    </w:p>
    <w:p w14:paraId="1ABA9119" w14:textId="041592DE" w:rsidR="00931AE9" w:rsidRPr="00B3732C" w:rsidRDefault="00931AE9" w:rsidP="00931AE9">
      <w:pPr>
        <w:rPr>
          <w:rFonts w:asciiTheme="minorHAnsi" w:hAnsiTheme="minorHAnsi" w:cstheme="minorHAnsi"/>
        </w:rPr>
      </w:pPr>
      <w:r w:rsidRPr="00B3732C">
        <w:rPr>
          <w:rFonts w:asciiTheme="minorHAnsi" w:hAnsiTheme="minorHAnsi" w:cstheme="minorHAnsi"/>
          <w:b/>
        </w:rPr>
        <w:t>Supervisory authority:</w:t>
      </w:r>
      <w:r w:rsidRPr="00B3732C">
        <w:rPr>
          <w:rFonts w:asciiTheme="minorHAnsi" w:hAnsiTheme="minorHAnsi" w:cstheme="minorHAnsi"/>
        </w:rPr>
        <w:t xml:space="preserve"> Supervises patrons on computers and general public within the </w:t>
      </w:r>
      <w:proofErr w:type="gramStart"/>
      <w:r w:rsidRPr="00B3732C">
        <w:rPr>
          <w:rFonts w:asciiTheme="minorHAnsi" w:hAnsiTheme="minorHAnsi" w:cstheme="minorHAnsi"/>
        </w:rPr>
        <w:t>library</w:t>
      </w:r>
      <w:proofErr w:type="gramEnd"/>
    </w:p>
    <w:p w14:paraId="025D2B8D" w14:textId="77777777" w:rsidR="00931AE9" w:rsidRPr="00B3732C" w:rsidRDefault="00931AE9" w:rsidP="00931AE9">
      <w:pPr>
        <w:rPr>
          <w:rFonts w:asciiTheme="minorHAnsi" w:hAnsiTheme="minorHAnsi" w:cstheme="minorHAnsi"/>
        </w:rPr>
      </w:pPr>
    </w:p>
    <w:p w14:paraId="4B5C6DEE" w14:textId="77777777" w:rsidR="00931AE9" w:rsidRPr="00B3732C" w:rsidRDefault="00931AE9" w:rsidP="00931AE9">
      <w:pPr>
        <w:rPr>
          <w:rFonts w:asciiTheme="minorHAnsi" w:hAnsiTheme="minorHAnsi" w:cstheme="minorHAnsi"/>
        </w:rPr>
      </w:pPr>
      <w:r w:rsidRPr="00B3732C">
        <w:rPr>
          <w:rFonts w:asciiTheme="minorHAnsi" w:hAnsiTheme="minorHAnsi" w:cstheme="minorHAnsi"/>
          <w:b/>
        </w:rPr>
        <w:t>Special working conditions:</w:t>
      </w:r>
      <w:r w:rsidRPr="00B3732C">
        <w:rPr>
          <w:rFonts w:asciiTheme="minorHAnsi" w:hAnsiTheme="minorHAnsi" w:cstheme="minorHAnsi"/>
        </w:rPr>
        <w:t xml:space="preserve"> indoors, seated, extended standing, walking, sitting, talking, hearing, bending, reaching, stooping, and carrying items to/from storage in basement. </w:t>
      </w:r>
    </w:p>
    <w:p w14:paraId="33F215A9"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Must be able to transport self to work and to outreach locations. Lifting over 50 pounds is encountered. Chemicals are used to sanitize equipment, dust, and clean the restroom.</w:t>
      </w:r>
    </w:p>
    <w:p w14:paraId="6935C8D6" w14:textId="77777777" w:rsidR="00931AE9" w:rsidRPr="00B3732C" w:rsidRDefault="00931AE9" w:rsidP="00931AE9">
      <w:pPr>
        <w:rPr>
          <w:rFonts w:asciiTheme="minorHAnsi" w:hAnsiTheme="minorHAnsi" w:cstheme="minorHAnsi"/>
        </w:rPr>
      </w:pPr>
    </w:p>
    <w:p w14:paraId="4F66AEC8" w14:textId="77777777" w:rsidR="00931AE9" w:rsidRPr="00B3732C" w:rsidRDefault="00931AE9" w:rsidP="00931AE9">
      <w:pPr>
        <w:rPr>
          <w:rFonts w:asciiTheme="minorHAnsi" w:hAnsiTheme="minorHAnsi" w:cstheme="minorHAnsi"/>
          <w:b/>
        </w:rPr>
      </w:pPr>
      <w:r w:rsidRPr="00B3732C">
        <w:rPr>
          <w:rFonts w:asciiTheme="minorHAnsi" w:hAnsiTheme="minorHAnsi" w:cstheme="minorHAnsi"/>
          <w:b/>
        </w:rPr>
        <w:t>Minimum qualifications:</w:t>
      </w:r>
    </w:p>
    <w:p w14:paraId="314BFDDB" w14:textId="77777777" w:rsidR="00931AE9" w:rsidRPr="00B3732C" w:rsidRDefault="00931AE9" w:rsidP="00931AE9">
      <w:pPr>
        <w:rPr>
          <w:rFonts w:asciiTheme="minorHAnsi" w:hAnsiTheme="minorHAnsi" w:cstheme="minorHAnsi"/>
          <w:b/>
        </w:rPr>
      </w:pPr>
      <w:r w:rsidRPr="00B3732C">
        <w:rPr>
          <w:rFonts w:asciiTheme="minorHAnsi" w:hAnsiTheme="minorHAnsi" w:cstheme="minorHAnsi"/>
        </w:rPr>
        <w:t>High School diploma or equivalent</w:t>
      </w:r>
    </w:p>
    <w:p w14:paraId="4B56942C"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Customer Service experience</w:t>
      </w:r>
    </w:p>
    <w:p w14:paraId="537F3F1D"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Excellent verbal and written communication skills</w:t>
      </w:r>
    </w:p>
    <w:p w14:paraId="53A52149"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Able to manage many tasks in a busy </w:t>
      </w:r>
      <w:proofErr w:type="gramStart"/>
      <w:r w:rsidRPr="00B3732C">
        <w:rPr>
          <w:rFonts w:asciiTheme="minorHAnsi" w:hAnsiTheme="minorHAnsi" w:cstheme="minorHAnsi"/>
        </w:rPr>
        <w:t>library</w:t>
      </w:r>
      <w:proofErr w:type="gramEnd"/>
    </w:p>
    <w:p w14:paraId="00FAE0FD"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Able to speak in a quiet </w:t>
      </w:r>
      <w:proofErr w:type="gramStart"/>
      <w:r w:rsidRPr="00B3732C">
        <w:rPr>
          <w:rFonts w:asciiTheme="minorHAnsi" w:hAnsiTheme="minorHAnsi" w:cstheme="minorHAnsi"/>
        </w:rPr>
        <w:t>voice</w:t>
      </w:r>
      <w:proofErr w:type="gramEnd"/>
    </w:p>
    <w:p w14:paraId="3395F9DE"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Work well with other staff as a team</w:t>
      </w:r>
    </w:p>
    <w:p w14:paraId="1B9F76B8" w14:textId="3B582397" w:rsidR="00931AE9" w:rsidRDefault="00931AE9" w:rsidP="00931AE9">
      <w:pPr>
        <w:rPr>
          <w:rFonts w:asciiTheme="minorHAnsi" w:hAnsiTheme="minorHAnsi" w:cstheme="minorHAnsi"/>
        </w:rPr>
      </w:pPr>
      <w:r w:rsidRPr="00B3732C">
        <w:rPr>
          <w:rFonts w:asciiTheme="minorHAnsi" w:hAnsiTheme="minorHAnsi" w:cstheme="minorHAnsi"/>
        </w:rPr>
        <w:t xml:space="preserve">Strong computer and technology skills including MS Office </w:t>
      </w:r>
      <w:proofErr w:type="gramStart"/>
      <w:r w:rsidRPr="00B3732C">
        <w:rPr>
          <w:rFonts w:asciiTheme="minorHAnsi" w:hAnsiTheme="minorHAnsi" w:cstheme="minorHAnsi"/>
        </w:rPr>
        <w:t>applications</w:t>
      </w:r>
      <w:proofErr w:type="gramEnd"/>
    </w:p>
    <w:p w14:paraId="3F5A1B37" w14:textId="6AFEB4F6" w:rsidR="00553C2D" w:rsidRPr="00B3732C" w:rsidRDefault="00553C2D" w:rsidP="00931AE9">
      <w:pPr>
        <w:rPr>
          <w:rFonts w:asciiTheme="minorHAnsi" w:hAnsiTheme="minorHAnsi" w:cstheme="minorHAnsi"/>
        </w:rPr>
      </w:pPr>
      <w:r>
        <w:rPr>
          <w:rFonts w:asciiTheme="minorHAnsi" w:hAnsiTheme="minorHAnsi" w:cstheme="minorHAnsi"/>
        </w:rPr>
        <w:t xml:space="preserve">Operate multifunction </w:t>
      </w:r>
      <w:proofErr w:type="gramStart"/>
      <w:r>
        <w:rPr>
          <w:rFonts w:asciiTheme="minorHAnsi" w:hAnsiTheme="minorHAnsi" w:cstheme="minorHAnsi"/>
        </w:rPr>
        <w:t>copier</w:t>
      </w:r>
      <w:proofErr w:type="gramEnd"/>
    </w:p>
    <w:p w14:paraId="4F9A313E"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Able to troubleshoot issues with circulation station and assist others with </w:t>
      </w:r>
      <w:proofErr w:type="gramStart"/>
      <w:r w:rsidRPr="00B3732C">
        <w:rPr>
          <w:rFonts w:asciiTheme="minorHAnsi" w:hAnsiTheme="minorHAnsi" w:cstheme="minorHAnsi"/>
        </w:rPr>
        <w:t>problems</w:t>
      </w:r>
      <w:proofErr w:type="gramEnd"/>
    </w:p>
    <w:p w14:paraId="69600926"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Physical mobility to carry, reach, bend, use ladder and </w:t>
      </w:r>
      <w:proofErr w:type="gramStart"/>
      <w:r w:rsidRPr="00B3732C">
        <w:rPr>
          <w:rFonts w:asciiTheme="minorHAnsi" w:hAnsiTheme="minorHAnsi" w:cstheme="minorHAnsi"/>
        </w:rPr>
        <w:t>stairs</w:t>
      </w:r>
      <w:proofErr w:type="gramEnd"/>
      <w:r w:rsidRPr="00B3732C">
        <w:rPr>
          <w:rFonts w:asciiTheme="minorHAnsi" w:hAnsiTheme="minorHAnsi" w:cstheme="minorHAnsi"/>
        </w:rPr>
        <w:tab/>
      </w:r>
    </w:p>
    <w:p w14:paraId="244BF56F"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General math skills and making </w:t>
      </w:r>
      <w:proofErr w:type="gramStart"/>
      <w:r w:rsidRPr="00B3732C">
        <w:rPr>
          <w:rFonts w:asciiTheme="minorHAnsi" w:hAnsiTheme="minorHAnsi" w:cstheme="minorHAnsi"/>
        </w:rPr>
        <w:t>change</w:t>
      </w:r>
      <w:proofErr w:type="gramEnd"/>
    </w:p>
    <w:p w14:paraId="11137C1E"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Enthusiasm for Books </w:t>
      </w:r>
    </w:p>
    <w:p w14:paraId="338D47BE" w14:textId="77777777" w:rsidR="00931AE9" w:rsidRPr="00B3732C" w:rsidRDefault="00931AE9" w:rsidP="00931AE9">
      <w:pPr>
        <w:rPr>
          <w:rFonts w:asciiTheme="minorHAnsi" w:hAnsiTheme="minorHAnsi" w:cstheme="minorHAnsi"/>
        </w:rPr>
      </w:pPr>
      <w:r w:rsidRPr="00B3732C">
        <w:rPr>
          <w:rFonts w:asciiTheme="minorHAnsi" w:hAnsiTheme="minorHAnsi" w:cstheme="minorHAnsi"/>
        </w:rPr>
        <w:t xml:space="preserve">Creativity for displays and program </w:t>
      </w:r>
      <w:proofErr w:type="gramStart"/>
      <w:r w:rsidRPr="00B3732C">
        <w:rPr>
          <w:rFonts w:asciiTheme="minorHAnsi" w:hAnsiTheme="minorHAnsi" w:cstheme="minorHAnsi"/>
        </w:rPr>
        <w:t>activities</w:t>
      </w:r>
      <w:proofErr w:type="gramEnd"/>
    </w:p>
    <w:p w14:paraId="7323FAEF" w14:textId="3C236EF6" w:rsidR="00123513" w:rsidRPr="00553C2D" w:rsidRDefault="00931AE9">
      <w:pPr>
        <w:rPr>
          <w:rFonts w:asciiTheme="minorHAnsi" w:hAnsiTheme="minorHAnsi" w:cstheme="minorHAnsi"/>
        </w:rPr>
      </w:pPr>
      <w:r w:rsidRPr="00B3732C">
        <w:rPr>
          <w:rFonts w:asciiTheme="minorHAnsi" w:hAnsiTheme="minorHAnsi" w:cstheme="minorHAnsi"/>
        </w:rPr>
        <w:t>Driver’s License</w:t>
      </w:r>
    </w:p>
    <w:sectPr w:rsidR="00123513" w:rsidRPr="00553C2D" w:rsidSect="002B265A">
      <w:footerReference w:type="default" r:id="rId6"/>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CD1F" w14:textId="77777777" w:rsidR="00013D57" w:rsidRDefault="00013D57" w:rsidP="00D021AA">
      <w:r>
        <w:separator/>
      </w:r>
    </w:p>
  </w:endnote>
  <w:endnote w:type="continuationSeparator" w:id="0">
    <w:p w14:paraId="6B008466" w14:textId="77777777" w:rsidR="00013D57" w:rsidRDefault="00013D57" w:rsidP="00D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6692"/>
      <w:docPartObj>
        <w:docPartGallery w:val="Page Numbers (Bottom of Page)"/>
        <w:docPartUnique/>
      </w:docPartObj>
    </w:sdtPr>
    <w:sdtEndPr>
      <w:rPr>
        <w:noProof/>
      </w:rPr>
    </w:sdtEndPr>
    <w:sdtContent>
      <w:p w14:paraId="49969446" w14:textId="4B277323" w:rsidR="00D021AA" w:rsidRDefault="00D02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74C18" w14:textId="77777777" w:rsidR="00D021AA" w:rsidRDefault="00D0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514B" w14:textId="77777777" w:rsidR="00013D57" w:rsidRDefault="00013D57" w:rsidP="00D021AA">
      <w:r>
        <w:separator/>
      </w:r>
    </w:p>
  </w:footnote>
  <w:footnote w:type="continuationSeparator" w:id="0">
    <w:p w14:paraId="079519E4" w14:textId="77777777" w:rsidR="00013D57" w:rsidRDefault="00013D57" w:rsidP="00D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9"/>
    <w:rsid w:val="00013D57"/>
    <w:rsid w:val="00102DCF"/>
    <w:rsid w:val="00123513"/>
    <w:rsid w:val="00162576"/>
    <w:rsid w:val="00175E92"/>
    <w:rsid w:val="002521B3"/>
    <w:rsid w:val="0025789E"/>
    <w:rsid w:val="002B265A"/>
    <w:rsid w:val="002F209B"/>
    <w:rsid w:val="003C41B3"/>
    <w:rsid w:val="003D5A18"/>
    <w:rsid w:val="00447C76"/>
    <w:rsid w:val="004C7545"/>
    <w:rsid w:val="00553C2D"/>
    <w:rsid w:val="00655D98"/>
    <w:rsid w:val="00806169"/>
    <w:rsid w:val="008B2751"/>
    <w:rsid w:val="00931AE9"/>
    <w:rsid w:val="009924F9"/>
    <w:rsid w:val="00AD0D44"/>
    <w:rsid w:val="00AE1E58"/>
    <w:rsid w:val="00AE3FFF"/>
    <w:rsid w:val="00B26FA4"/>
    <w:rsid w:val="00B56796"/>
    <w:rsid w:val="00BB77DD"/>
    <w:rsid w:val="00D021AA"/>
    <w:rsid w:val="00DF09B3"/>
    <w:rsid w:val="00E3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5FE5"/>
  <w15:chartTrackingRefBased/>
  <w15:docId w15:val="{EF8B8999-5D23-4977-98C2-559F78B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E9"/>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AE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1AA"/>
    <w:pPr>
      <w:tabs>
        <w:tab w:val="center" w:pos="4680"/>
        <w:tab w:val="right" w:pos="9360"/>
      </w:tabs>
    </w:pPr>
  </w:style>
  <w:style w:type="character" w:customStyle="1" w:styleId="HeaderChar">
    <w:name w:val="Header Char"/>
    <w:basedOn w:val="DefaultParagraphFont"/>
    <w:link w:val="Header"/>
    <w:uiPriority w:val="99"/>
    <w:rsid w:val="00D021AA"/>
    <w:rPr>
      <w:rFonts w:ascii="Cambria" w:hAnsi="Cambria" w:cs="Times New Roman"/>
    </w:rPr>
  </w:style>
  <w:style w:type="paragraph" w:styleId="Footer">
    <w:name w:val="footer"/>
    <w:basedOn w:val="Normal"/>
    <w:link w:val="FooterChar"/>
    <w:uiPriority w:val="99"/>
    <w:unhideWhenUsed/>
    <w:rsid w:val="00D021AA"/>
    <w:pPr>
      <w:tabs>
        <w:tab w:val="center" w:pos="4680"/>
        <w:tab w:val="right" w:pos="9360"/>
      </w:tabs>
    </w:pPr>
  </w:style>
  <w:style w:type="character" w:customStyle="1" w:styleId="FooterChar">
    <w:name w:val="Footer Char"/>
    <w:basedOn w:val="DefaultParagraphFont"/>
    <w:link w:val="Footer"/>
    <w:uiPriority w:val="99"/>
    <w:rsid w:val="00D021AA"/>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Metzke</dc:creator>
  <cp:keywords/>
  <dc:description/>
  <cp:lastModifiedBy>Amber Brill</cp:lastModifiedBy>
  <cp:revision>2</cp:revision>
  <cp:lastPrinted>2023-11-29T15:04:00Z</cp:lastPrinted>
  <dcterms:created xsi:type="dcterms:W3CDTF">2023-11-29T15:07:00Z</dcterms:created>
  <dcterms:modified xsi:type="dcterms:W3CDTF">2023-11-29T15:07:00Z</dcterms:modified>
</cp:coreProperties>
</file>